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743B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Проект плана работы РМО воспитателей по физическому развитию детей и приобщению к здоровому образу жизни</w:t>
      </w:r>
    </w:p>
    <w:p w14:paraId="096C032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на 202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-202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p w14:paraId="6A26948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 w:val="0"/>
          <w:bCs/>
          <w:sz w:val="28"/>
          <w:szCs w:val="28"/>
          <w:lang w:val="ru-RU"/>
        </w:rPr>
        <w:t>«Воспитание нравственн-патриотических качеств дошкольников через проектную деятельность средствами подвижных игр народов Поволжья».</w:t>
      </w:r>
    </w:p>
    <w:p w14:paraId="5485F0B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</w:t>
      </w:r>
      <w:r>
        <w:rPr>
          <w:rFonts w:ascii="Times New Roman" w:hAnsi="Times New Roman" w:cs="Times New Roman"/>
          <w:sz w:val="28"/>
          <w:szCs w:val="28"/>
        </w:rPr>
        <w:t>. Организация образовательного пространства по обмену педагогическим опытом, обеспечени</w:t>
      </w:r>
      <w:r>
        <w:rPr>
          <w:rFonts w:ascii="Times New Roman" w:hAnsi="Times New Roman" w:cs="Times New Roman"/>
          <w:sz w:val="28"/>
          <w:szCs w:val="28"/>
          <w:lang w:val="ru-RU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методической поддержки воспитателей, </w:t>
      </w:r>
    </w:p>
    <w:p w14:paraId="4124F30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Задачи:</w:t>
      </w:r>
    </w:p>
    <w:p w14:paraId="16583887">
      <w:pPr>
        <w:pStyle w:val="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  <w:lang w:val="ru-RU"/>
        </w:rPr>
        <w:t>истематизир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  <w:lang w:val="ru-RU"/>
        </w:rPr>
        <w:t>вать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работу педагогов по нравственно-патриотическому воспитанию дошкольников чере</w:t>
      </w:r>
      <w:r>
        <w:rPr>
          <w:rFonts w:ascii="Times New Roman" w:hAnsi="Times New Roman" w:cs="Times New Roman"/>
          <w:sz w:val="28"/>
          <w:szCs w:val="28"/>
        </w:rPr>
        <w:t>з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проектную </w:t>
      </w:r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  <w:lang w:val="ru-RU"/>
        </w:rPr>
        <w:t>еятельность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.</w:t>
      </w:r>
    </w:p>
    <w:p w14:paraId="7296A6D3">
      <w:pPr>
        <w:pStyle w:val="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Совершенствовать формы и методы работы.</w:t>
      </w:r>
    </w:p>
    <w:p w14:paraId="11F6CF4F">
      <w:pPr>
        <w:rPr>
          <w:rFonts w:ascii="Times New Roman" w:hAnsi="Times New Roman" w:cs="Times New Roman"/>
          <w:sz w:val="28"/>
          <w:szCs w:val="28"/>
        </w:rPr>
      </w:pPr>
    </w:p>
    <w:p w14:paraId="261EEAF9">
      <w:pPr>
        <w:jc w:val="both"/>
        <w:rPr>
          <w:rFonts w:hint="default" w:ascii="Times New Roman" w:hAnsi="Times New Roman" w:cs="Times New Roman"/>
          <w:sz w:val="28"/>
          <w:szCs w:val="28"/>
          <w:u w:val="single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№1 </w:t>
      </w: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н</w:t>
      </w:r>
      <w:r>
        <w:rPr>
          <w:rFonts w:ascii="Times New Roman" w:hAnsi="Times New Roman" w:cs="Times New Roman"/>
          <w:sz w:val="28"/>
          <w:szCs w:val="28"/>
          <w:u w:val="single"/>
        </w:rPr>
        <w:t>оябрь 1</w:t>
      </w:r>
      <w:r>
        <w:rPr>
          <w:rFonts w:hint="default" w:ascii="Times New Roman" w:hAnsi="Times New Roman" w:cs="Times New Roman"/>
          <w:sz w:val="28"/>
          <w:szCs w:val="28"/>
          <w:u w:val="single"/>
          <w:lang w:val="ru-RU"/>
        </w:rPr>
        <w:t>8</w:t>
      </w:r>
      <w:r>
        <w:rPr>
          <w:rFonts w:ascii="Times New Roman" w:hAnsi="Times New Roman" w:cs="Times New Roman"/>
          <w:sz w:val="28"/>
          <w:szCs w:val="28"/>
          <w:u w:val="single"/>
        </w:rPr>
        <w:t>.1</w:t>
      </w:r>
      <w:r>
        <w:rPr>
          <w:rFonts w:hint="default" w:ascii="Times New Roman" w:hAnsi="Times New Roman" w:cs="Times New Roman"/>
          <w:sz w:val="28"/>
          <w:szCs w:val="28"/>
          <w:u w:val="single"/>
          <w:lang w:val="ru-RU"/>
        </w:rPr>
        <w:t>1</w:t>
      </w:r>
      <w:r>
        <w:rPr>
          <w:rFonts w:ascii="Times New Roman" w:hAnsi="Times New Roman" w:cs="Times New Roman"/>
          <w:sz w:val="28"/>
          <w:szCs w:val="28"/>
          <w:u w:val="single"/>
        </w:rPr>
        <w:t>.102</w:t>
      </w:r>
      <w:r>
        <w:rPr>
          <w:rFonts w:hint="default" w:ascii="Times New Roman" w:hAnsi="Times New Roman" w:cs="Times New Roman"/>
          <w:sz w:val="28"/>
          <w:szCs w:val="28"/>
          <w:u w:val="single"/>
          <w:lang w:val="ru-RU"/>
        </w:rPr>
        <w:t>5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г.</w:t>
      </w:r>
      <w:r>
        <w:rPr>
          <w:rFonts w:hint="default" w:ascii="Times New Roman" w:hAnsi="Times New Roman" w:cs="Times New Roman"/>
          <w:sz w:val="28"/>
          <w:szCs w:val="28"/>
          <w:u w:val="single"/>
          <w:lang w:val="ru-RU"/>
        </w:rPr>
        <w:t xml:space="preserve"> </w:t>
      </w:r>
    </w:p>
    <w:p w14:paraId="322423AA">
      <w:pPr>
        <w:pStyle w:val="5"/>
        <w:numPr>
          <w:ilvl w:val="0"/>
          <w:numId w:val="2"/>
        </w:numPr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работы РМО за 202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4</w:t>
      </w:r>
      <w:r>
        <w:rPr>
          <w:rFonts w:ascii="Times New Roman" w:hAnsi="Times New Roman" w:cs="Times New Roman"/>
          <w:sz w:val="28"/>
          <w:szCs w:val="28"/>
        </w:rPr>
        <w:t>-202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учебный год. Чиркова М.А.</w:t>
      </w:r>
    </w:p>
    <w:p w14:paraId="40471A8B">
      <w:pPr>
        <w:pStyle w:val="5"/>
        <w:numPr>
          <w:ilvl w:val="0"/>
          <w:numId w:val="2"/>
        </w:numPr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Утверждение плана работы РМО на 202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5</w:t>
      </w:r>
      <w:r>
        <w:rPr>
          <w:rFonts w:ascii="Times New Roman" w:hAnsi="Times New Roman" w:cs="Times New Roman"/>
          <w:sz w:val="28"/>
          <w:szCs w:val="28"/>
        </w:rPr>
        <w:t>-202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учебный год. Педагоги РМО</w:t>
      </w:r>
    </w:p>
    <w:p w14:paraId="719FE6BE">
      <w:pPr>
        <w:pStyle w:val="5"/>
        <w:numPr>
          <w:ilvl w:val="0"/>
          <w:numId w:val="2"/>
        </w:numPr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Распределение ответственных за мероприятия по пунктам плана. Чиркова М.А.</w:t>
      </w:r>
    </w:p>
    <w:p w14:paraId="00F4685B">
      <w:pPr>
        <w:pStyle w:val="5"/>
        <w:numPr>
          <w:ilvl w:val="0"/>
          <w:numId w:val="2"/>
        </w:numPr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Сообщение «Проектная деятельность в физкультурном воспитании дошкольников» Чиркова М.А.</w:t>
      </w:r>
    </w:p>
    <w:p w14:paraId="55DAC9B6">
      <w:pPr>
        <w:pStyle w:val="5"/>
        <w:ind w:left="0"/>
        <w:rPr>
          <w:rFonts w:ascii="Times New Roman" w:hAnsi="Times New Roman" w:cs="Times New Roman"/>
          <w:sz w:val="28"/>
          <w:szCs w:val="28"/>
        </w:rPr>
      </w:pPr>
    </w:p>
    <w:p w14:paraId="5FA2620B">
      <w:pPr>
        <w:jc w:val="both"/>
        <w:rPr>
          <w:rFonts w:hint="default" w:ascii="Times New Roman" w:hAnsi="Times New Roman" w:cs="Times New Roman"/>
          <w:sz w:val="28"/>
          <w:szCs w:val="28"/>
          <w:u w:val="single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№2 декабрь</w:t>
      </w:r>
      <w:r>
        <w:rPr>
          <w:rFonts w:hint="default" w:ascii="Times New Roman" w:hAnsi="Times New Roman" w:cs="Times New Roman"/>
          <w:sz w:val="28"/>
          <w:szCs w:val="28"/>
          <w:u w:val="single"/>
          <w:lang w:val="ru-RU"/>
        </w:rPr>
        <w:t xml:space="preserve"> 27</w:t>
      </w:r>
      <w:r>
        <w:rPr>
          <w:rFonts w:ascii="Times New Roman" w:hAnsi="Times New Roman" w:cs="Times New Roman"/>
          <w:sz w:val="28"/>
          <w:szCs w:val="28"/>
          <w:u w:val="single"/>
        </w:rPr>
        <w:t>.</w:t>
      </w:r>
      <w:r>
        <w:rPr>
          <w:rFonts w:hint="default" w:ascii="Times New Roman" w:hAnsi="Times New Roman" w:cs="Times New Roman"/>
          <w:sz w:val="28"/>
          <w:szCs w:val="28"/>
          <w:u w:val="single"/>
          <w:lang w:val="ru-RU"/>
        </w:rPr>
        <w:t>0</w:t>
      </w:r>
      <w:r>
        <w:rPr>
          <w:rFonts w:ascii="Times New Roman" w:hAnsi="Times New Roman" w:cs="Times New Roman"/>
          <w:sz w:val="28"/>
          <w:szCs w:val="28"/>
          <w:u w:val="single"/>
        </w:rPr>
        <w:t>1.202</w:t>
      </w:r>
      <w:r>
        <w:rPr>
          <w:rFonts w:hint="default" w:ascii="Times New Roman" w:hAnsi="Times New Roman" w:cs="Times New Roman"/>
          <w:sz w:val="28"/>
          <w:szCs w:val="28"/>
          <w:u w:val="single"/>
          <w:lang w:val="ru-RU"/>
        </w:rPr>
        <w:t>6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г.</w:t>
      </w:r>
      <w:r>
        <w:rPr>
          <w:rFonts w:hint="default" w:ascii="Times New Roman" w:hAnsi="Times New Roman" w:cs="Times New Roman"/>
          <w:sz w:val="28"/>
          <w:szCs w:val="28"/>
          <w:u w:val="single"/>
          <w:lang w:val="ru-RU"/>
        </w:rPr>
        <w:t xml:space="preserve"> МАДОУ д/с «Теремок» р.п. Ветлужский</w:t>
      </w:r>
    </w:p>
    <w:p w14:paraId="0A5FDA8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«Подвижные игры Нижегородской области»</w:t>
      </w:r>
    </w:p>
    <w:p w14:paraId="1E73722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«Русские народные праздники»</w:t>
      </w:r>
    </w:p>
    <w:p w14:paraId="159762E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«Чувашские народные подвижные игры»</w:t>
      </w:r>
    </w:p>
    <w:p w14:paraId="508B2E3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«Мордовские  народные подвижные игры»</w:t>
      </w:r>
    </w:p>
    <w:p w14:paraId="73DE3AA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«Татарские народные подвижные игры»</w:t>
      </w:r>
    </w:p>
    <w:p w14:paraId="1B0B47D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«Марийские народные подвижные игры»</w:t>
      </w:r>
    </w:p>
    <w:p w14:paraId="6412B9CD">
      <w:pPr>
        <w:rPr>
          <w:rFonts w:ascii="Times New Roman" w:hAnsi="Times New Roman" w:cs="Times New Roman"/>
          <w:sz w:val="28"/>
          <w:szCs w:val="28"/>
          <w:u w:val="single"/>
        </w:rPr>
      </w:pPr>
    </w:p>
    <w:p w14:paraId="39601D21">
      <w:pPr>
        <w:jc w:val="both"/>
        <w:rPr>
          <w:rFonts w:hint="default" w:ascii="Times New Roman" w:hAnsi="Times New Roman" w:cs="Times New Roman"/>
          <w:sz w:val="28"/>
          <w:szCs w:val="28"/>
          <w:u w:val="single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№</w:t>
      </w:r>
      <w:r>
        <w:rPr>
          <w:rFonts w:hint="default" w:ascii="Times New Roman" w:hAnsi="Times New Roman" w:cs="Times New Roman"/>
          <w:sz w:val="28"/>
          <w:szCs w:val="28"/>
          <w:u w:val="single"/>
          <w:lang w:val="ru-RU"/>
        </w:rPr>
        <w:t>3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феврал</w:t>
      </w:r>
      <w:r>
        <w:rPr>
          <w:rFonts w:ascii="Times New Roman" w:hAnsi="Times New Roman" w:cs="Times New Roman"/>
          <w:sz w:val="28"/>
          <w:szCs w:val="28"/>
          <w:u w:val="single"/>
        </w:rPr>
        <w:t>ь</w:t>
      </w:r>
      <w:r>
        <w:rPr>
          <w:rFonts w:hint="default" w:ascii="Times New Roman" w:hAnsi="Times New Roman" w:cs="Times New Roman"/>
          <w:sz w:val="28"/>
          <w:szCs w:val="28"/>
          <w:u w:val="single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u w:val="single"/>
        </w:rPr>
        <w:t>1</w:t>
      </w:r>
      <w:r>
        <w:rPr>
          <w:rFonts w:hint="default" w:ascii="Times New Roman" w:hAnsi="Times New Roman" w:cs="Times New Roman"/>
          <w:sz w:val="28"/>
          <w:szCs w:val="28"/>
          <w:u w:val="single"/>
          <w:lang w:val="ru-RU"/>
        </w:rPr>
        <w:t>7</w:t>
      </w:r>
      <w:r>
        <w:rPr>
          <w:rFonts w:ascii="Times New Roman" w:hAnsi="Times New Roman" w:cs="Times New Roman"/>
          <w:sz w:val="28"/>
          <w:szCs w:val="28"/>
          <w:u w:val="single"/>
        </w:rPr>
        <w:t>.</w:t>
      </w:r>
      <w:r>
        <w:rPr>
          <w:rFonts w:hint="default" w:ascii="Times New Roman" w:hAnsi="Times New Roman" w:cs="Times New Roman"/>
          <w:sz w:val="28"/>
          <w:szCs w:val="28"/>
          <w:u w:val="single"/>
          <w:lang w:val="ru-RU"/>
        </w:rPr>
        <w:t>02</w:t>
      </w:r>
      <w:r>
        <w:rPr>
          <w:rFonts w:ascii="Times New Roman" w:hAnsi="Times New Roman" w:cs="Times New Roman"/>
          <w:sz w:val="28"/>
          <w:szCs w:val="28"/>
          <w:u w:val="single"/>
        </w:rPr>
        <w:t>.202</w:t>
      </w:r>
      <w:r>
        <w:rPr>
          <w:rFonts w:hint="default" w:ascii="Times New Roman" w:hAnsi="Times New Roman" w:cs="Times New Roman"/>
          <w:sz w:val="28"/>
          <w:szCs w:val="28"/>
          <w:u w:val="single"/>
          <w:lang w:val="ru-RU"/>
        </w:rPr>
        <w:t xml:space="preserve">6 </w:t>
      </w:r>
      <w:r>
        <w:rPr>
          <w:rFonts w:ascii="Times New Roman" w:hAnsi="Times New Roman" w:cs="Times New Roman"/>
          <w:sz w:val="28"/>
          <w:szCs w:val="28"/>
          <w:u w:val="single"/>
        </w:rPr>
        <w:t>г.</w:t>
      </w:r>
      <w:r>
        <w:rPr>
          <w:rFonts w:hint="default" w:ascii="Times New Roman" w:hAnsi="Times New Roman" w:cs="Times New Roman"/>
          <w:sz w:val="28"/>
          <w:szCs w:val="28"/>
          <w:u w:val="single"/>
          <w:lang w:val="ru-RU"/>
        </w:rPr>
        <w:t xml:space="preserve"> МАДОУ д/с «Радуга» р.п. Ветлужский</w:t>
      </w:r>
    </w:p>
    <w:p w14:paraId="24700FD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«Русские народные подвижные игры»</w:t>
      </w:r>
    </w:p>
    <w:p w14:paraId="56E0E64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«Приобщение детей к истокам русской народной культуры через русские народные подвижные игры»</w:t>
      </w:r>
    </w:p>
    <w:p w14:paraId="71C9C6D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«Роль подвижных игр  в семье»</w:t>
      </w:r>
    </w:p>
    <w:p w14:paraId="64A91FB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«Игры </w:t>
      </w:r>
      <w:r>
        <w:rPr>
          <w:rFonts w:ascii="Times New Roman" w:hAnsi="Times New Roman" w:cs="Times New Roman"/>
          <w:sz w:val="28"/>
          <w:szCs w:val="28"/>
          <w:lang w:val="ru-RU"/>
        </w:rPr>
        <w:t>нашего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детства</w:t>
      </w:r>
      <w:r>
        <w:rPr>
          <w:rFonts w:ascii="Times New Roman" w:hAnsi="Times New Roman" w:cs="Times New Roman"/>
          <w:sz w:val="28"/>
          <w:szCs w:val="28"/>
        </w:rPr>
        <w:t>»</w:t>
      </w:r>
    </w:p>
    <w:p w14:paraId="0E82119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«Подвижные игры народов Поволжья»</w:t>
      </w:r>
    </w:p>
    <w:p w14:paraId="3D962EC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«Использование народных подвижных игр при ознакомлении дошкольников с культурой Чувашии»</w:t>
      </w:r>
    </w:p>
    <w:p w14:paraId="211C98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«Использовании народных подвижных игр при ознакомлении дошкольников с культурой Мордовии»</w:t>
      </w:r>
    </w:p>
    <w:p w14:paraId="4A949303">
      <w:pPr>
        <w:rPr>
          <w:rFonts w:ascii="Times New Roman" w:hAnsi="Times New Roman" w:cs="Times New Roman"/>
          <w:sz w:val="28"/>
          <w:szCs w:val="28"/>
          <w:u w:val="single"/>
        </w:rPr>
      </w:pPr>
    </w:p>
    <w:p w14:paraId="52C9E510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№</w:t>
      </w:r>
      <w:r>
        <w:rPr>
          <w:rFonts w:hint="default" w:ascii="Times New Roman" w:hAnsi="Times New Roman" w:cs="Times New Roman"/>
          <w:sz w:val="28"/>
          <w:szCs w:val="28"/>
          <w:u w:val="single"/>
          <w:lang w:val="ru-RU"/>
        </w:rPr>
        <w:t>4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апрел</w:t>
      </w:r>
      <w:r>
        <w:rPr>
          <w:rFonts w:ascii="Times New Roman" w:hAnsi="Times New Roman" w:cs="Times New Roman"/>
          <w:sz w:val="28"/>
          <w:szCs w:val="28"/>
          <w:u w:val="single"/>
        </w:rPr>
        <w:t>ь</w:t>
      </w:r>
      <w:r>
        <w:rPr>
          <w:rFonts w:hint="default" w:ascii="Times New Roman" w:hAnsi="Times New Roman" w:cs="Times New Roman"/>
          <w:sz w:val="28"/>
          <w:szCs w:val="28"/>
          <w:u w:val="single"/>
          <w:lang w:val="ru-RU"/>
        </w:rPr>
        <w:t xml:space="preserve"> 2</w:t>
      </w:r>
      <w:r>
        <w:rPr>
          <w:rFonts w:ascii="Times New Roman" w:hAnsi="Times New Roman" w:cs="Times New Roman"/>
          <w:sz w:val="28"/>
          <w:szCs w:val="28"/>
          <w:u w:val="single"/>
        </w:rPr>
        <w:t>1.</w:t>
      </w:r>
      <w:r>
        <w:rPr>
          <w:rFonts w:hint="default" w:ascii="Times New Roman" w:hAnsi="Times New Roman" w:cs="Times New Roman"/>
          <w:sz w:val="28"/>
          <w:szCs w:val="28"/>
          <w:u w:val="single"/>
          <w:lang w:val="ru-RU"/>
        </w:rPr>
        <w:t>04</w:t>
      </w:r>
      <w:r>
        <w:rPr>
          <w:rFonts w:ascii="Times New Roman" w:hAnsi="Times New Roman" w:cs="Times New Roman"/>
          <w:sz w:val="28"/>
          <w:szCs w:val="28"/>
          <w:u w:val="single"/>
        </w:rPr>
        <w:t>.202</w:t>
      </w:r>
      <w:r>
        <w:rPr>
          <w:rFonts w:hint="default" w:ascii="Times New Roman" w:hAnsi="Times New Roman" w:cs="Times New Roman"/>
          <w:sz w:val="28"/>
          <w:szCs w:val="28"/>
          <w:u w:val="single"/>
          <w:lang w:val="ru-RU"/>
        </w:rPr>
        <w:t>6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г.</w:t>
      </w:r>
      <w:r>
        <w:rPr>
          <w:rFonts w:hint="default" w:ascii="Times New Roman" w:hAnsi="Times New Roman" w:cs="Times New Roman"/>
          <w:sz w:val="28"/>
          <w:szCs w:val="28"/>
          <w:u w:val="single"/>
          <w:lang w:val="ru-RU"/>
        </w:rPr>
        <w:t xml:space="preserve"> МАДОУ д/с «Светлячок» р.п. Ветлужский</w:t>
      </w:r>
    </w:p>
    <w:p w14:paraId="3E46493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«Любимая подвижная игра нашей семьи»</w:t>
      </w:r>
    </w:p>
    <w:p w14:paraId="403BA18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«История подвижных игр Краснобаковского округа»</w:t>
      </w:r>
    </w:p>
    <w:p w14:paraId="04AA9B0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«Я узнаю традиции народов Поволжья»</w:t>
      </w:r>
    </w:p>
    <w:p w14:paraId="4E7B19F2">
      <w:pPr>
        <w:spacing w:line="240" w:lineRule="auto"/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«Воспитание нравственно-патриотических качеств средствами подвижных игр Всероссийского инновационного Проекта «Игра 4 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D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» </w:t>
      </w:r>
    </w:p>
    <w:p w14:paraId="67B45A3C">
      <w:pPr>
        <w:spacing w:line="240" w:lineRule="auto"/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«Русские народные подвижные игры, как средство патриотического воспитания детей дошкольного возраста»</w:t>
      </w:r>
    </w:p>
    <w:p w14:paraId="5C951E3B">
      <w:pPr>
        <w:spacing w:line="240" w:lineRule="auto"/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«Нравственно-патриотическое воспитание дошкольников средствами подвижных игр народов Поволжья»</w:t>
      </w:r>
    </w:p>
    <w:p w14:paraId="1683B207">
      <w:pPr>
        <w:rPr>
          <w:rFonts w:ascii="Times New Roman" w:hAnsi="Times New Roman" w:cs="Times New Roman"/>
          <w:sz w:val="28"/>
          <w:szCs w:val="28"/>
        </w:rPr>
      </w:pPr>
    </w:p>
    <w:p w14:paraId="4FBBFBBA">
      <w:pPr>
        <w:rPr>
          <w:rFonts w:ascii="Times New Roman" w:hAnsi="Times New Roman" w:cs="Times New Roman"/>
          <w:sz w:val="28"/>
          <w:szCs w:val="28"/>
        </w:rPr>
      </w:pPr>
    </w:p>
    <w:p w14:paraId="0AC4F482">
      <w:pPr>
        <w:rPr>
          <w:rFonts w:ascii="Times New Roman" w:hAnsi="Times New Roman" w:cs="Times New Roman"/>
          <w:sz w:val="28"/>
          <w:szCs w:val="28"/>
        </w:rPr>
        <w:sectPr>
          <w:pgSz w:w="11906" w:h="16838"/>
          <w:pgMar w:top="1134" w:right="850" w:bottom="1134" w:left="1701" w:header="708" w:footer="708" w:gutter="0"/>
          <w:cols w:space="708" w:num="1"/>
          <w:docGrid w:linePitch="360" w:charSpace="0"/>
        </w:sectPr>
      </w:pPr>
    </w:p>
    <w:tbl>
      <w:tblPr>
        <w:tblStyle w:val="4"/>
        <w:tblW w:w="14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3638"/>
        <w:gridCol w:w="3969"/>
        <w:gridCol w:w="2835"/>
        <w:gridCol w:w="1962"/>
      </w:tblGrid>
      <w:tr w14:paraId="17B90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1616" w:type="dxa"/>
            <w:vMerge w:val="restart"/>
            <w:textDirection w:val="btLr"/>
          </w:tcPr>
          <w:p w14:paraId="5B535739">
            <w:pPr>
              <w:pStyle w:val="5"/>
              <w:spacing w:after="0" w:line="36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проведения</w:t>
            </w:r>
          </w:p>
        </w:tc>
        <w:tc>
          <w:tcPr>
            <w:tcW w:w="10442" w:type="dxa"/>
            <w:gridSpan w:val="3"/>
          </w:tcPr>
          <w:p w14:paraId="06DD1678">
            <w:pPr>
              <w:pStyle w:val="5"/>
              <w:spacing w:after="0"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Содержание</w:t>
            </w:r>
          </w:p>
        </w:tc>
        <w:tc>
          <w:tcPr>
            <w:tcW w:w="1962" w:type="dxa"/>
            <w:vMerge w:val="restart"/>
          </w:tcPr>
          <w:p w14:paraId="532E943F">
            <w:pPr>
              <w:pStyle w:val="5"/>
              <w:spacing w:after="0"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 проведения</w:t>
            </w:r>
          </w:p>
        </w:tc>
      </w:tr>
      <w:tr w14:paraId="36B06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1616" w:type="dxa"/>
            <w:vMerge w:val="continue"/>
          </w:tcPr>
          <w:p w14:paraId="003B7BCC">
            <w:pPr>
              <w:pStyle w:val="5"/>
              <w:spacing w:after="0"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38" w:type="dxa"/>
          </w:tcPr>
          <w:p w14:paraId="3F5B057E">
            <w:pPr>
              <w:pStyle w:val="5"/>
              <w:spacing w:after="0"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Общая тема заседания</w:t>
            </w:r>
          </w:p>
        </w:tc>
        <w:tc>
          <w:tcPr>
            <w:tcW w:w="3969" w:type="dxa"/>
          </w:tcPr>
          <w:p w14:paraId="430B86F5">
            <w:pPr>
              <w:pStyle w:val="5"/>
              <w:spacing w:after="0"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 вопроса и форма проведения </w:t>
            </w:r>
          </w:p>
          <w:p w14:paraId="01D906CA">
            <w:pPr>
              <w:pStyle w:val="5"/>
              <w:spacing w:after="0" w:line="360" w:lineRule="auto"/>
              <w:ind w:left="0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(НОД, мероприятие, сообщение, презентация, выставка и т.д.)</w:t>
            </w:r>
          </w:p>
        </w:tc>
        <w:tc>
          <w:tcPr>
            <w:tcW w:w="2835" w:type="dxa"/>
          </w:tcPr>
          <w:p w14:paraId="322BF1EA">
            <w:pPr>
              <w:pStyle w:val="5"/>
              <w:spacing w:after="0"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Ф.И.О. ответственного, должность, ДО</w:t>
            </w:r>
          </w:p>
        </w:tc>
        <w:tc>
          <w:tcPr>
            <w:tcW w:w="1962" w:type="dxa"/>
            <w:vMerge w:val="continue"/>
          </w:tcPr>
          <w:p w14:paraId="1CA94D65">
            <w:pPr>
              <w:pStyle w:val="5"/>
              <w:spacing w:after="0"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14:paraId="3B07A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616" w:type="dxa"/>
            <w:vMerge w:val="restart"/>
          </w:tcPr>
          <w:p w14:paraId="5AB20E3B">
            <w:pPr>
              <w:pStyle w:val="5"/>
              <w:spacing w:after="0" w:line="360" w:lineRule="auto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но</w:t>
            </w:r>
            <w:r>
              <w:rPr>
                <w:rFonts w:ascii="Times New Roman" w:hAnsi="Times New Roman" w:cs="Times New Roman"/>
                <w:b/>
              </w:rPr>
              <w:t>ябрь</w:t>
            </w:r>
          </w:p>
          <w:p w14:paraId="21F37E34">
            <w:pPr>
              <w:pStyle w:val="5"/>
              <w:spacing w:after="0" w:line="360" w:lineRule="auto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hint="default" w:ascii="Times New Roman" w:hAnsi="Times New Roman" w:cs="Times New Roman"/>
                <w:b/>
                <w:lang w:val="ru-RU"/>
              </w:rPr>
              <w:t>8</w:t>
            </w:r>
            <w:r>
              <w:rPr>
                <w:rFonts w:ascii="Times New Roman" w:hAnsi="Times New Roman" w:cs="Times New Roman"/>
                <w:b/>
              </w:rPr>
              <w:t>.1</w:t>
            </w:r>
            <w:r>
              <w:rPr>
                <w:rFonts w:hint="default" w:ascii="Times New Roman" w:hAnsi="Times New Roman" w:cs="Times New Roman"/>
                <w:b/>
                <w:lang w:val="ru-RU"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.2021 г</w:t>
            </w:r>
          </w:p>
        </w:tc>
        <w:tc>
          <w:tcPr>
            <w:tcW w:w="3638" w:type="dxa"/>
            <w:vMerge w:val="restart"/>
          </w:tcPr>
          <w:p w14:paraId="1D4C2511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b/>
                <w:lang w:eastAsia="en-US"/>
              </w:rPr>
              <w:t>Заседание №1 Организационное</w:t>
            </w:r>
            <w:r>
              <w:rPr>
                <w:rFonts w:ascii="Times New Roman" w:hAnsi="Times New Roman" w:cs="Times New Roman" w:eastAsiaTheme="minorHAnsi"/>
                <w:lang w:eastAsia="en-US"/>
              </w:rPr>
              <w:t xml:space="preserve"> «План работы районного методического объединения</w:t>
            </w:r>
          </w:p>
          <w:p w14:paraId="57BBBEBC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lang w:eastAsia="en-US"/>
              </w:rPr>
              <w:t>воспитателей по физическому развитию детей и приобщению к здоровому образу жизни на 202</w:t>
            </w:r>
            <w:r>
              <w:rPr>
                <w:rFonts w:hint="default" w:ascii="Times New Roman" w:hAnsi="Times New Roman" w:cs="Times New Roman" w:eastAsiaTheme="minorHAnsi"/>
                <w:lang w:val="ru-RU" w:eastAsia="en-US"/>
              </w:rPr>
              <w:t>5</w:t>
            </w:r>
            <w:r>
              <w:rPr>
                <w:rFonts w:ascii="Times New Roman" w:hAnsi="Times New Roman" w:cs="Times New Roman" w:eastAsiaTheme="minorHAnsi"/>
                <w:lang w:eastAsia="en-US"/>
              </w:rPr>
              <w:t>-202</w:t>
            </w:r>
            <w:r>
              <w:rPr>
                <w:rFonts w:hint="default" w:ascii="Times New Roman" w:hAnsi="Times New Roman" w:cs="Times New Roman" w:eastAsiaTheme="minorHAnsi"/>
                <w:lang w:val="ru-RU" w:eastAsia="en-US"/>
              </w:rPr>
              <w:t>6</w:t>
            </w:r>
            <w:r>
              <w:rPr>
                <w:rFonts w:ascii="Times New Roman" w:hAnsi="Times New Roman" w:cs="Times New Roman" w:eastAsiaTheme="minorHAnsi"/>
                <w:lang w:eastAsia="en-US"/>
              </w:rPr>
              <w:t xml:space="preserve"> учебный год».</w:t>
            </w:r>
          </w:p>
          <w:p w14:paraId="075B1A42">
            <w:pPr>
              <w:pStyle w:val="5"/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51ABCC72">
            <w:pPr>
              <w:pStyle w:val="5"/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Анализ работы РМО за 202</w:t>
            </w:r>
            <w:r>
              <w:rPr>
                <w:rFonts w:hint="default" w:ascii="Times New Roman" w:hAnsi="Times New Roman" w:cs="Times New Roman"/>
                <w:sz w:val="24"/>
                <w:szCs w:val="28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-202</w:t>
            </w:r>
            <w:r>
              <w:rPr>
                <w:rFonts w:hint="default" w:ascii="Times New Roman" w:hAnsi="Times New Roman" w:cs="Times New Roman"/>
                <w:sz w:val="24"/>
                <w:szCs w:val="28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учеб. год.</w:t>
            </w:r>
          </w:p>
          <w:p w14:paraId="03496F5D">
            <w:pPr>
              <w:pStyle w:val="5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5853CBAF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lang w:val="ru-RU" w:eastAsia="en-US"/>
              </w:rPr>
              <w:t>руководитель</w:t>
            </w:r>
            <w:r>
              <w:rPr>
                <w:rFonts w:hint="default" w:ascii="Times New Roman" w:hAnsi="Times New Roman" w:cs="Times New Roman" w:eastAsiaTheme="minorHAnsi"/>
                <w:lang w:val="ru-RU" w:eastAsia="en-US"/>
              </w:rPr>
              <w:t xml:space="preserve"> РМО</w:t>
            </w:r>
          </w:p>
        </w:tc>
        <w:tc>
          <w:tcPr>
            <w:tcW w:w="1962" w:type="dxa"/>
            <w:vMerge w:val="restart"/>
          </w:tcPr>
          <w:p w14:paraId="198E23D4">
            <w:pPr>
              <w:pStyle w:val="5"/>
              <w:spacing w:after="0" w:line="240" w:lineRule="auto"/>
              <w:ind w:left="0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Центр</w:t>
            </w:r>
            <w:r>
              <w:rPr>
                <w:rFonts w:hint="default" w:ascii="Times New Roman" w:hAnsi="Times New Roman" w:cs="Times New Roman"/>
                <w:lang w:val="ru-RU"/>
              </w:rPr>
              <w:t xml:space="preserve"> развития ребенка «Сказка»</w:t>
            </w:r>
          </w:p>
        </w:tc>
      </w:tr>
      <w:tr w14:paraId="3BAA5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16" w:type="dxa"/>
            <w:vMerge w:val="continue"/>
          </w:tcPr>
          <w:p w14:paraId="08298A95">
            <w:pPr>
              <w:pStyle w:val="5"/>
              <w:spacing w:after="0" w:line="360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38" w:type="dxa"/>
            <w:vMerge w:val="continue"/>
          </w:tcPr>
          <w:p w14:paraId="7FBFE394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lang w:eastAsia="en-US"/>
              </w:rPr>
            </w:pPr>
          </w:p>
        </w:tc>
        <w:tc>
          <w:tcPr>
            <w:tcW w:w="3969" w:type="dxa"/>
          </w:tcPr>
          <w:p w14:paraId="1BD26200">
            <w:pPr>
              <w:pStyle w:val="5"/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Утверждение плана работы РМО на 202</w:t>
            </w:r>
            <w:r>
              <w:rPr>
                <w:rFonts w:hint="default" w:ascii="Times New Roman" w:hAnsi="Times New Roman" w:cs="Times New Roman"/>
                <w:sz w:val="24"/>
                <w:szCs w:val="28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-202</w:t>
            </w:r>
            <w:r>
              <w:rPr>
                <w:rFonts w:hint="default" w:ascii="Times New Roman" w:hAnsi="Times New Roman" w:cs="Times New Roman"/>
                <w:sz w:val="24"/>
                <w:szCs w:val="28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учебный год. </w:t>
            </w:r>
          </w:p>
          <w:p w14:paraId="4D69EE1A">
            <w:pPr>
              <w:pStyle w:val="5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</w:tcPr>
          <w:p w14:paraId="1576C80F">
            <w:pPr>
              <w:pStyle w:val="5"/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РМО</w:t>
            </w:r>
          </w:p>
          <w:p w14:paraId="5E83954F">
            <w:pPr>
              <w:pStyle w:val="5"/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962" w:type="dxa"/>
            <w:vMerge w:val="continue"/>
          </w:tcPr>
          <w:p w14:paraId="7640BFD3">
            <w:pPr>
              <w:pStyle w:val="5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</w:tr>
      <w:tr w14:paraId="31900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16" w:type="dxa"/>
            <w:vMerge w:val="continue"/>
          </w:tcPr>
          <w:p w14:paraId="140E6F99">
            <w:pPr>
              <w:pStyle w:val="5"/>
              <w:spacing w:after="0" w:line="360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38" w:type="dxa"/>
            <w:vMerge w:val="continue"/>
          </w:tcPr>
          <w:p w14:paraId="7AD495AA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lang w:eastAsia="en-US"/>
              </w:rPr>
            </w:pPr>
          </w:p>
        </w:tc>
        <w:tc>
          <w:tcPr>
            <w:tcW w:w="3969" w:type="dxa"/>
          </w:tcPr>
          <w:p w14:paraId="67B0B50E">
            <w:pPr>
              <w:pStyle w:val="5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Распределение ответственных за мероприятия по пунктам плана. </w:t>
            </w:r>
          </w:p>
          <w:p w14:paraId="74261DD4">
            <w:pPr>
              <w:pStyle w:val="5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5" w:type="dxa"/>
          </w:tcPr>
          <w:p w14:paraId="2273BA80">
            <w:pPr>
              <w:pStyle w:val="5"/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 w:eastAsia="en-US"/>
              </w:rPr>
              <w:t>р</w:t>
            </w:r>
            <w:r>
              <w:rPr>
                <w:rFonts w:ascii="Times New Roman" w:hAnsi="Times New Roman" w:cs="Times New Roman" w:eastAsiaTheme="minorHAnsi"/>
                <w:lang w:val="ru-RU" w:eastAsia="en-US"/>
              </w:rPr>
              <w:t>уководитель</w:t>
            </w:r>
            <w:r>
              <w:rPr>
                <w:rFonts w:hint="default" w:ascii="Times New Roman" w:hAnsi="Times New Roman" w:cs="Times New Roman" w:eastAsiaTheme="minorHAnsi"/>
                <w:lang w:val="ru-RU" w:eastAsia="en-US"/>
              </w:rPr>
              <w:t xml:space="preserve"> РМО</w:t>
            </w:r>
          </w:p>
        </w:tc>
        <w:tc>
          <w:tcPr>
            <w:tcW w:w="1962" w:type="dxa"/>
            <w:vMerge w:val="continue"/>
          </w:tcPr>
          <w:p w14:paraId="5D2E4182">
            <w:pPr>
              <w:pStyle w:val="5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</w:tr>
      <w:tr w14:paraId="6444C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616" w:type="dxa"/>
            <w:vMerge w:val="continue"/>
          </w:tcPr>
          <w:p w14:paraId="65373FCA">
            <w:pPr>
              <w:pStyle w:val="5"/>
              <w:spacing w:after="0" w:line="360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38" w:type="dxa"/>
            <w:vMerge w:val="continue"/>
          </w:tcPr>
          <w:p w14:paraId="7DA8E3F1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lang w:eastAsia="en-US"/>
              </w:rPr>
            </w:pPr>
          </w:p>
        </w:tc>
        <w:tc>
          <w:tcPr>
            <w:tcW w:w="3969" w:type="dxa"/>
          </w:tcPr>
          <w:p w14:paraId="212D5531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8"/>
                <w:lang w:eastAsia="en-US"/>
              </w:rPr>
              <w:t>4. Сообщение «</w:t>
            </w:r>
            <w:r>
              <w:rPr>
                <w:rFonts w:ascii="Times New Roman" w:hAnsi="Times New Roman" w:cs="Times New Roman" w:eastAsiaTheme="minorHAnsi"/>
                <w:sz w:val="24"/>
                <w:lang w:eastAsia="en-US"/>
              </w:rPr>
              <w:t>Проектная деятельность в физкультурном воспитании дошкольников</w:t>
            </w:r>
            <w:r>
              <w:rPr>
                <w:rFonts w:ascii="Times New Roman" w:hAnsi="Times New Roman" w:cs="Times New Roman" w:eastAsiaTheme="minorHAnsi"/>
                <w:sz w:val="24"/>
                <w:szCs w:val="28"/>
                <w:lang w:eastAsia="en-US"/>
              </w:rPr>
              <w:t xml:space="preserve">»                                                               </w:t>
            </w:r>
          </w:p>
        </w:tc>
        <w:tc>
          <w:tcPr>
            <w:tcW w:w="2835" w:type="dxa"/>
          </w:tcPr>
          <w:p w14:paraId="0E60F1CF">
            <w:pPr>
              <w:pStyle w:val="5"/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 w:eastAsia="en-US"/>
              </w:rPr>
              <w:t>р</w:t>
            </w:r>
            <w:r>
              <w:rPr>
                <w:rFonts w:ascii="Times New Roman" w:hAnsi="Times New Roman" w:cs="Times New Roman" w:eastAsiaTheme="minorHAnsi"/>
                <w:lang w:val="ru-RU" w:eastAsia="en-US"/>
              </w:rPr>
              <w:t>уководитель</w:t>
            </w:r>
            <w:r>
              <w:rPr>
                <w:rFonts w:hint="default" w:ascii="Times New Roman" w:hAnsi="Times New Roman" w:cs="Times New Roman" w:eastAsiaTheme="minorHAnsi"/>
                <w:lang w:val="ru-RU" w:eastAsia="en-US"/>
              </w:rPr>
              <w:t xml:space="preserve"> РМО</w:t>
            </w:r>
            <w:bookmarkStart w:id="0" w:name="_GoBack"/>
            <w:bookmarkEnd w:id="0"/>
          </w:p>
        </w:tc>
        <w:tc>
          <w:tcPr>
            <w:tcW w:w="1962" w:type="dxa"/>
            <w:vMerge w:val="continue"/>
          </w:tcPr>
          <w:p w14:paraId="746A3856">
            <w:pPr>
              <w:pStyle w:val="5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</w:tr>
      <w:tr w14:paraId="4730D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616" w:type="dxa"/>
          </w:tcPr>
          <w:p w14:paraId="70CCC481">
            <w:pPr>
              <w:pStyle w:val="5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декабрь</w:t>
            </w:r>
          </w:p>
          <w:p w14:paraId="2D2CDEB2">
            <w:pPr>
              <w:pStyle w:val="5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</w:t>
            </w:r>
            <w:r>
              <w:rPr>
                <w:rFonts w:hint="default" w:ascii="Times New Roman" w:hAnsi="Times New Roman" w:cs="Times New Roman"/>
                <w:b/>
                <w:lang w:val="ru-RU"/>
              </w:rPr>
              <w:t>6</w:t>
            </w:r>
            <w:r>
              <w:rPr>
                <w:rFonts w:ascii="Times New Roman" w:hAnsi="Times New Roman" w:cs="Times New Roman"/>
                <w:b/>
              </w:rPr>
              <w:t>12.2021 г.</w:t>
            </w:r>
          </w:p>
        </w:tc>
        <w:tc>
          <w:tcPr>
            <w:tcW w:w="3638" w:type="dxa"/>
          </w:tcPr>
          <w:p w14:paraId="3CF76B32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b/>
                <w:sz w:val="24"/>
                <w:szCs w:val="28"/>
                <w:lang w:eastAsia="en-US"/>
              </w:rPr>
              <w:t>Заседание №2</w:t>
            </w:r>
            <w:r>
              <w:rPr>
                <w:rFonts w:ascii="Times New Roman" w:hAnsi="Times New Roman" w:cs="Times New Roman" w:eastAsiaTheme="minorHAnsi"/>
                <w:sz w:val="24"/>
                <w:szCs w:val="28"/>
                <w:lang w:eastAsia="en-US"/>
              </w:rPr>
              <w:t xml:space="preserve"> «</w:t>
            </w:r>
            <w:r>
              <w:rPr>
                <w:rFonts w:ascii="Times New Roman" w:hAnsi="Times New Roman" w:cs="Times New Roman" w:eastAsiaTheme="minorHAnsi"/>
                <w:sz w:val="24"/>
                <w:lang w:eastAsia="en-US"/>
              </w:rPr>
              <w:t>Проектная деятельность в физкультурном воспитании дошкольников</w:t>
            </w:r>
            <w:r>
              <w:rPr>
                <w:rFonts w:ascii="Times New Roman" w:hAnsi="Times New Roman" w:cs="Times New Roman" w:eastAsiaTheme="minorHAnsi"/>
                <w:sz w:val="24"/>
                <w:szCs w:val="28"/>
                <w:lang w:eastAsia="en-US"/>
              </w:rPr>
              <w:t xml:space="preserve">»                                                               </w:t>
            </w:r>
          </w:p>
        </w:tc>
        <w:tc>
          <w:tcPr>
            <w:tcW w:w="3969" w:type="dxa"/>
          </w:tcPr>
          <w:p w14:paraId="183EEF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«Подвижные игры Нижегородской области»</w:t>
            </w:r>
          </w:p>
          <w:p w14:paraId="3255E8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«Русские народные праздники»</w:t>
            </w:r>
          </w:p>
          <w:p w14:paraId="5A6ECE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«Чувашские народные подвижные игры»</w:t>
            </w:r>
          </w:p>
          <w:p w14:paraId="13CD47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«Мордовские  народные подвижные игры»</w:t>
            </w:r>
          </w:p>
          <w:p w14:paraId="196CCC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«Татарские народные подвижные игры»</w:t>
            </w:r>
          </w:p>
          <w:p w14:paraId="43A148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«Марийские народные подвижные игры»</w:t>
            </w:r>
          </w:p>
          <w:p w14:paraId="6967C7FB">
            <w:pPr>
              <w:spacing w:after="0" w:line="240" w:lineRule="auto"/>
              <w:rPr>
                <w:rFonts w:ascii="Times New Roman" w:hAnsi="Times New Roman" w:cs="Times New Roman" w:eastAsiaTheme="minorHAnsi"/>
                <w:sz w:val="24"/>
                <w:lang w:eastAsia="en-US"/>
              </w:rPr>
            </w:pPr>
          </w:p>
        </w:tc>
        <w:tc>
          <w:tcPr>
            <w:tcW w:w="2835" w:type="dxa"/>
          </w:tcPr>
          <w:p w14:paraId="64CB4334">
            <w:pPr>
              <w:pStyle w:val="5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962" w:type="dxa"/>
          </w:tcPr>
          <w:p w14:paraId="1BC13593">
            <w:pPr>
              <w:pStyle w:val="5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МАДОУ д/с</w:t>
            </w:r>
            <w:r>
              <w:rPr>
                <w:rFonts w:hint="default" w:ascii="Times New Roman" w:hAnsi="Times New Roman" w:cs="Times New Roman"/>
                <w:sz w:val="24"/>
                <w:lang w:val="ru-RU"/>
              </w:rPr>
              <w:t xml:space="preserve"> «Теремок» р. п. Ветлужский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14:paraId="4F054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616" w:type="dxa"/>
          </w:tcPr>
          <w:p w14:paraId="137431EC">
            <w:pPr>
              <w:pStyle w:val="5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февраль</w:t>
            </w:r>
          </w:p>
          <w:p w14:paraId="3EAA706E">
            <w:pPr>
              <w:pStyle w:val="5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15.02.2022 г.</w:t>
            </w:r>
          </w:p>
        </w:tc>
        <w:tc>
          <w:tcPr>
            <w:tcW w:w="3638" w:type="dxa"/>
          </w:tcPr>
          <w:p w14:paraId="079CA635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b/>
                <w:sz w:val="24"/>
                <w:szCs w:val="28"/>
                <w:lang w:eastAsia="en-US"/>
              </w:rPr>
              <w:t>Заседание №3</w:t>
            </w:r>
          </w:p>
        </w:tc>
        <w:tc>
          <w:tcPr>
            <w:tcW w:w="3969" w:type="dxa"/>
          </w:tcPr>
          <w:p w14:paraId="29ED8B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«Русские народные подвижные игры»</w:t>
            </w:r>
          </w:p>
          <w:p w14:paraId="04E6FB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«Приобщение детей к истокам русской народной культуры через русские народные подвижные игры»</w:t>
            </w:r>
          </w:p>
          <w:p w14:paraId="64C21D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«Роль подвижных игр  в семье»</w:t>
            </w:r>
          </w:p>
          <w:p w14:paraId="2089AC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«Игры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нашего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детства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20EFFD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«Подвижные игры народов Поволжья»</w:t>
            </w:r>
          </w:p>
          <w:p w14:paraId="7809DE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«Использование народных подвижных игр при ознакомлении дошкольников с культурой Чувашии»</w:t>
            </w:r>
          </w:p>
          <w:p w14:paraId="4225F6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ascii="Times New Roman" w:hAnsi="Times New Roman" w:cs="Times New Roman" w:eastAsiaTheme="minorHAnsi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«Использовании народных подвижных игр при ознакомлении дошкольников с культурой Мордовии»</w:t>
            </w:r>
          </w:p>
        </w:tc>
        <w:tc>
          <w:tcPr>
            <w:tcW w:w="2835" w:type="dxa"/>
          </w:tcPr>
          <w:p w14:paraId="6835BE74">
            <w:pPr>
              <w:pStyle w:val="5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962" w:type="dxa"/>
          </w:tcPr>
          <w:p w14:paraId="2D7F0511">
            <w:pPr>
              <w:pStyle w:val="5"/>
              <w:spacing w:after="0" w:line="240" w:lineRule="auto"/>
              <w:ind w:left="0"/>
              <w:rPr>
                <w:rFonts w:hint="default"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МАДОУ д/с </w:t>
            </w:r>
            <w:r>
              <w:rPr>
                <w:rFonts w:hint="default" w:ascii="Times New Roman" w:hAnsi="Times New Roman" w:cs="Times New Roman"/>
                <w:sz w:val="24"/>
                <w:lang w:val="ru-RU"/>
              </w:rPr>
              <w:t>«Радуга» р. п. Ветлужский</w:t>
            </w:r>
          </w:p>
        </w:tc>
      </w:tr>
      <w:tr w14:paraId="4C329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616" w:type="dxa"/>
          </w:tcPr>
          <w:p w14:paraId="2C3D8851">
            <w:pPr>
              <w:pStyle w:val="5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апрель</w:t>
            </w:r>
          </w:p>
          <w:p w14:paraId="634C6C57">
            <w:pPr>
              <w:pStyle w:val="5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19.04.2022 г.</w:t>
            </w:r>
          </w:p>
        </w:tc>
        <w:tc>
          <w:tcPr>
            <w:tcW w:w="3638" w:type="dxa"/>
          </w:tcPr>
          <w:p w14:paraId="20AE4D51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b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b/>
                <w:sz w:val="24"/>
                <w:szCs w:val="28"/>
                <w:lang w:eastAsia="en-US"/>
              </w:rPr>
              <w:t>Заседание №4</w:t>
            </w:r>
          </w:p>
        </w:tc>
        <w:tc>
          <w:tcPr>
            <w:tcW w:w="3969" w:type="dxa"/>
          </w:tcPr>
          <w:p w14:paraId="7D8F4B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«Любимая подвижная игра нашей семьи»</w:t>
            </w:r>
          </w:p>
          <w:p w14:paraId="296A63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«История подвижных игр Краснобаковского округа»</w:t>
            </w:r>
          </w:p>
          <w:p w14:paraId="240365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«Я узнаю традиции народов Поволжья»</w:t>
            </w:r>
          </w:p>
          <w:p w14:paraId="13C7BD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«Воспитание нравственно-патриотических качеств средствами подвижных игр Всероссийского инновационного Проекта «Игра 4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  <w:t>D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» </w:t>
            </w:r>
          </w:p>
          <w:p w14:paraId="3C9498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«Русские народные подвижные игры, как средство патриотического воспитания детей дошкольного возраста»</w:t>
            </w:r>
          </w:p>
          <w:p w14:paraId="1D010D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«Нравственно-патриотическое воспитание дошкольников средствами подвижных игр народов Поволжья»</w:t>
            </w:r>
          </w:p>
          <w:p w14:paraId="44E626A1">
            <w:pPr>
              <w:spacing w:after="0" w:line="240" w:lineRule="auto"/>
              <w:jc w:val="both"/>
              <w:rPr>
                <w:rFonts w:ascii="Times New Roman" w:hAnsi="Times New Roman" w:cs="Times New Roman" w:eastAsiaTheme="minorHAnsi"/>
                <w:szCs w:val="28"/>
                <w:lang w:eastAsia="en-US"/>
              </w:rPr>
            </w:pPr>
          </w:p>
        </w:tc>
        <w:tc>
          <w:tcPr>
            <w:tcW w:w="2835" w:type="dxa"/>
          </w:tcPr>
          <w:p w14:paraId="08E37CE0">
            <w:pPr>
              <w:pStyle w:val="5"/>
              <w:spacing w:after="0" w:line="240" w:lineRule="auto"/>
              <w:ind w:left="0"/>
              <w:rPr>
                <w:rFonts w:hint="default" w:ascii="Times New Roman" w:hAnsi="Times New Roman" w:cs="Times New Roman"/>
                <w:lang w:val="ru-RU"/>
              </w:rPr>
            </w:pPr>
          </w:p>
        </w:tc>
        <w:tc>
          <w:tcPr>
            <w:tcW w:w="1962" w:type="dxa"/>
          </w:tcPr>
          <w:p w14:paraId="20362835">
            <w:pPr>
              <w:pStyle w:val="5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МАДОУ д/с «Светлячок»</w:t>
            </w:r>
            <w:r>
              <w:rPr>
                <w:rFonts w:hint="default" w:ascii="Times New Roman" w:hAnsi="Times New Roman" w:cs="Times New Roman"/>
                <w:sz w:val="24"/>
                <w:lang w:val="ru-RU"/>
              </w:rPr>
              <w:t xml:space="preserve"> р. п. Ветлужский</w:t>
            </w:r>
          </w:p>
        </w:tc>
      </w:tr>
    </w:tbl>
    <w:p w14:paraId="2920EA20">
      <w:pPr>
        <w:rPr>
          <w:rFonts w:ascii="Times New Roman" w:hAnsi="Times New Roman" w:cs="Times New Roman"/>
          <w:sz w:val="28"/>
        </w:rPr>
      </w:pPr>
    </w:p>
    <w:p w14:paraId="2D7C0D6E">
      <w:pPr>
        <w:pStyle w:val="5"/>
        <w:ind w:left="0"/>
        <w:rPr>
          <w:rFonts w:ascii="Times New Roman" w:hAnsi="Times New Roman" w:cs="Times New Roman"/>
          <w:sz w:val="28"/>
          <w:u w:val="single"/>
        </w:rPr>
      </w:pPr>
    </w:p>
    <w:sectPr>
      <w:pgSz w:w="16838" w:h="11906" w:orient="landscape"/>
      <w:pgMar w:top="1701" w:right="1134" w:bottom="85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7D2C67"/>
    <w:multiLevelType w:val="multilevel"/>
    <w:tmpl w:val="2A7D2C67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71052D"/>
    <w:multiLevelType w:val="multilevel"/>
    <w:tmpl w:val="3471052D"/>
    <w:lvl w:ilvl="0" w:tentative="0">
      <w:start w:val="1"/>
      <w:numFmt w:val="decimal"/>
      <w:lvlText w:val="%1."/>
      <w:lvlJc w:val="left"/>
      <w:pPr>
        <w:ind w:left="1440" w:hanging="360"/>
      </w:pPr>
    </w:lvl>
    <w:lvl w:ilvl="1" w:tentative="0">
      <w:start w:val="1"/>
      <w:numFmt w:val="lowerLetter"/>
      <w:lvlText w:val="%2."/>
      <w:lvlJc w:val="left"/>
      <w:pPr>
        <w:ind w:left="2160" w:hanging="360"/>
      </w:pPr>
    </w:lvl>
    <w:lvl w:ilvl="2" w:tentative="0">
      <w:start w:val="1"/>
      <w:numFmt w:val="lowerRoman"/>
      <w:lvlText w:val="%3."/>
      <w:lvlJc w:val="right"/>
      <w:pPr>
        <w:ind w:left="2880" w:hanging="180"/>
      </w:pPr>
    </w:lvl>
    <w:lvl w:ilvl="3" w:tentative="0">
      <w:start w:val="1"/>
      <w:numFmt w:val="decimal"/>
      <w:lvlText w:val="%4."/>
      <w:lvlJc w:val="left"/>
      <w:pPr>
        <w:ind w:left="3600" w:hanging="360"/>
      </w:pPr>
    </w:lvl>
    <w:lvl w:ilvl="4" w:tentative="0">
      <w:start w:val="1"/>
      <w:numFmt w:val="lowerLetter"/>
      <w:lvlText w:val="%5."/>
      <w:lvlJc w:val="left"/>
      <w:pPr>
        <w:ind w:left="4320" w:hanging="360"/>
      </w:pPr>
    </w:lvl>
    <w:lvl w:ilvl="5" w:tentative="0">
      <w:start w:val="1"/>
      <w:numFmt w:val="lowerRoman"/>
      <w:lvlText w:val="%6."/>
      <w:lvlJc w:val="right"/>
      <w:pPr>
        <w:ind w:left="5040" w:hanging="180"/>
      </w:pPr>
    </w:lvl>
    <w:lvl w:ilvl="6" w:tentative="0">
      <w:start w:val="1"/>
      <w:numFmt w:val="decimal"/>
      <w:lvlText w:val="%7."/>
      <w:lvlJc w:val="left"/>
      <w:pPr>
        <w:ind w:left="5760" w:hanging="360"/>
      </w:pPr>
    </w:lvl>
    <w:lvl w:ilvl="7" w:tentative="0">
      <w:start w:val="1"/>
      <w:numFmt w:val="lowerLetter"/>
      <w:lvlText w:val="%8."/>
      <w:lvlJc w:val="left"/>
      <w:pPr>
        <w:ind w:left="6480" w:hanging="360"/>
      </w:pPr>
    </w:lvl>
    <w:lvl w:ilvl="8" w:tentative="0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46736C13"/>
    <w:multiLevelType w:val="multilevel"/>
    <w:tmpl w:val="46736C13"/>
    <w:lvl w:ilvl="0" w:tentative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DA17A5"/>
    <w:multiLevelType w:val="multilevel"/>
    <w:tmpl w:val="57DA17A5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documentProtection w:enforcement="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ED1059"/>
    <w:rsid w:val="00010EA8"/>
    <w:rsid w:val="00035848"/>
    <w:rsid w:val="00072B3B"/>
    <w:rsid w:val="000C3630"/>
    <w:rsid w:val="00104840"/>
    <w:rsid w:val="0024051D"/>
    <w:rsid w:val="00326C5A"/>
    <w:rsid w:val="00357985"/>
    <w:rsid w:val="005A7322"/>
    <w:rsid w:val="005D2588"/>
    <w:rsid w:val="00627AE0"/>
    <w:rsid w:val="0067697E"/>
    <w:rsid w:val="007017AE"/>
    <w:rsid w:val="008C1A89"/>
    <w:rsid w:val="009131F1"/>
    <w:rsid w:val="00983524"/>
    <w:rsid w:val="009D7C27"/>
    <w:rsid w:val="009E675F"/>
    <w:rsid w:val="00A72129"/>
    <w:rsid w:val="00AB4F79"/>
    <w:rsid w:val="00C22EA9"/>
    <w:rsid w:val="00C506A0"/>
    <w:rsid w:val="00DF6170"/>
    <w:rsid w:val="00E71875"/>
    <w:rsid w:val="00ED1059"/>
    <w:rsid w:val="00F4774B"/>
    <w:rsid w:val="00F93310"/>
    <w:rsid w:val="00F95A9C"/>
    <w:rsid w:val="067A25D5"/>
    <w:rsid w:val="0AE033B3"/>
    <w:rsid w:val="0EE614FA"/>
    <w:rsid w:val="155B7654"/>
    <w:rsid w:val="2F9A76B5"/>
    <w:rsid w:val="3F98520C"/>
    <w:rsid w:val="40A60B87"/>
    <w:rsid w:val="464E7832"/>
    <w:rsid w:val="4DE35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pPr>
      <w:spacing w:after="0" w:line="240" w:lineRule="auto"/>
    </w:pPr>
    <w:rPr>
      <w:rFonts w:eastAsiaTheme="minorHAnsi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left="720"/>
      <w:contextualSpacing/>
    </w:pPr>
    <w:rPr>
      <w:rFonts w:eastAsiaTheme="minorHAnsi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Reanimator Extreme Edition</Company>
  <Pages>5</Pages>
  <Words>603</Words>
  <Characters>3440</Characters>
  <Lines>28</Lines>
  <Paragraphs>8</Paragraphs>
  <TotalTime>1</TotalTime>
  <ScaleCrop>false</ScaleCrop>
  <LinksUpToDate>false</LinksUpToDate>
  <CharactersWithSpaces>4035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2021-09-28T11:59:00Z</dcterms:created>
  <dc:creator>User</dc:creator>
  <cp:lastModifiedBy>методический кабинет</cp:lastModifiedBy>
  <dcterms:modified xsi:type="dcterms:W3CDTF">2026-02-04T10:15:32Z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AEEFF857FFBE490C80FC2ABD3BAAAFFF_12</vt:lpwstr>
  </property>
</Properties>
</file>